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D30" w:rsidRPr="00A91EF3" w:rsidRDefault="00310964">
      <w:pPr>
        <w:jc w:val="center"/>
        <w:rPr>
          <w:rFonts w:asciiTheme="minorEastAsia" w:hAnsiTheme="minorEastAsia"/>
          <w:b/>
          <w:sz w:val="32"/>
          <w:szCs w:val="28"/>
        </w:rPr>
      </w:pPr>
      <w:proofErr w:type="gramStart"/>
      <w:r w:rsidRPr="00310964">
        <w:rPr>
          <w:rFonts w:asciiTheme="minorEastAsia" w:hAnsiTheme="minorEastAsia" w:hint="eastAsia"/>
          <w:b/>
          <w:sz w:val="32"/>
          <w:szCs w:val="28"/>
        </w:rPr>
        <w:t>北京轩宇信息技术</w:t>
      </w:r>
      <w:proofErr w:type="gramEnd"/>
      <w:r w:rsidRPr="00310964">
        <w:rPr>
          <w:rFonts w:asciiTheme="minorEastAsia" w:hAnsiTheme="minorEastAsia" w:hint="eastAsia"/>
          <w:b/>
          <w:sz w:val="32"/>
          <w:szCs w:val="28"/>
        </w:rPr>
        <w:t>有限公司</w:t>
      </w:r>
      <w:r w:rsidR="00A86C82" w:rsidRPr="00A91EF3">
        <w:rPr>
          <w:rFonts w:asciiTheme="minorEastAsia" w:hAnsiTheme="minorEastAsia" w:hint="eastAsia"/>
          <w:b/>
          <w:sz w:val="32"/>
          <w:szCs w:val="28"/>
        </w:rPr>
        <w:t>简介</w:t>
      </w:r>
    </w:p>
    <w:p w:rsidR="00310964" w:rsidRPr="00310964" w:rsidRDefault="00310964" w:rsidP="00A91EF3">
      <w:pPr>
        <w:widowControl/>
        <w:shd w:val="clear" w:color="auto" w:fill="FFFFFF"/>
        <w:ind w:firstLineChars="200" w:firstLine="560"/>
        <w:jc w:val="left"/>
        <w:rPr>
          <w:rFonts w:asciiTheme="minorEastAsia" w:hAnsiTheme="minorEastAsia" w:cs="宋体"/>
          <w:color w:val="333333"/>
          <w:kern w:val="0"/>
          <w:sz w:val="28"/>
          <w:szCs w:val="28"/>
        </w:rPr>
      </w:pPr>
      <w:proofErr w:type="gramStart"/>
      <w:r w:rsidRPr="00310964">
        <w:rPr>
          <w:rFonts w:asciiTheme="minorEastAsia" w:hAnsiTheme="minorEastAsia" w:cs="宋体" w:hint="eastAsia"/>
          <w:color w:val="333333"/>
          <w:kern w:val="0"/>
          <w:sz w:val="28"/>
          <w:szCs w:val="28"/>
        </w:rPr>
        <w:t>北京轩宇信息技术</w:t>
      </w:r>
      <w:proofErr w:type="gramEnd"/>
      <w:r w:rsidRPr="00310964">
        <w:rPr>
          <w:rFonts w:asciiTheme="minorEastAsia" w:hAnsiTheme="minorEastAsia" w:cs="宋体" w:hint="eastAsia"/>
          <w:color w:val="333333"/>
          <w:kern w:val="0"/>
          <w:sz w:val="28"/>
          <w:szCs w:val="28"/>
        </w:rPr>
        <w:t>有限公司（以下</w:t>
      </w:r>
      <w:proofErr w:type="gramStart"/>
      <w:r w:rsidRPr="00310964">
        <w:rPr>
          <w:rFonts w:asciiTheme="minorEastAsia" w:hAnsiTheme="minorEastAsia" w:cs="宋体" w:hint="eastAsia"/>
          <w:color w:val="333333"/>
          <w:kern w:val="0"/>
          <w:sz w:val="28"/>
          <w:szCs w:val="28"/>
        </w:rPr>
        <w:t>简称轩宇信息</w:t>
      </w:r>
      <w:proofErr w:type="gramEnd"/>
      <w:r w:rsidRPr="00310964">
        <w:rPr>
          <w:rFonts w:asciiTheme="minorEastAsia" w:hAnsiTheme="minorEastAsia" w:cs="宋体" w:hint="eastAsia"/>
          <w:color w:val="333333"/>
          <w:kern w:val="0"/>
          <w:sz w:val="28"/>
          <w:szCs w:val="28"/>
        </w:rPr>
        <w:t>）成立于2013年，是中国航天科技集团公司空间技术研究院北京控制工程研究所全资子公司。是一家集软件测试、FPGA验证、软件工具研发、信息化服务及咨询服务为一体的高新技术企业。目前已取得国军标2725A、CNAS实验室认可证书、国家二级军工保密资格、GJB9001C武器装备质量管理体系认证证书、CMMI三级资质、战略支援部队装备资质（试验类）、国家高新技术企业等30余项资质荣誉，同时拥有50余项软件著作权及专利证书。业务遍及国内外200多家企业，覆盖十多个领域。公司经过多年的耕耘，从核心的软件及FPGA评测业务持续拓展，发展成为拥有评测服务、软件工具产品、信息化服务及培训咨询服务等四大类产品/服务体系的综合性信息技术公司。</w:t>
      </w:r>
    </w:p>
    <w:p w:rsidR="00310964" w:rsidRPr="00310964" w:rsidRDefault="00310964" w:rsidP="00A91EF3">
      <w:pPr>
        <w:widowControl/>
        <w:shd w:val="clear" w:color="auto" w:fill="FFFFFF"/>
        <w:jc w:val="left"/>
        <w:rPr>
          <w:rFonts w:asciiTheme="minorEastAsia" w:hAnsiTheme="minorEastAsia" w:cs="宋体"/>
          <w:color w:val="333333"/>
          <w:kern w:val="0"/>
          <w:sz w:val="28"/>
          <w:szCs w:val="28"/>
        </w:rPr>
      </w:pPr>
      <w:r w:rsidRPr="00310964">
        <w:rPr>
          <w:rFonts w:asciiTheme="minorEastAsia" w:hAnsiTheme="minorEastAsia" w:cs="宋体" w:hint="eastAsia"/>
          <w:color w:val="333333"/>
          <w:kern w:val="0"/>
          <w:sz w:val="28"/>
          <w:szCs w:val="28"/>
        </w:rPr>
        <w:t xml:space="preserve">  </w:t>
      </w:r>
      <w:r w:rsidR="00214A06">
        <w:rPr>
          <w:rFonts w:asciiTheme="minorEastAsia" w:hAnsiTheme="minorEastAsia" w:cs="宋体" w:hint="eastAsia"/>
          <w:color w:val="333333"/>
          <w:kern w:val="0"/>
          <w:sz w:val="28"/>
          <w:szCs w:val="28"/>
        </w:rPr>
        <w:t xml:space="preserve"> </w:t>
      </w:r>
      <w:proofErr w:type="gramStart"/>
      <w:r w:rsidRPr="00310964">
        <w:rPr>
          <w:rFonts w:asciiTheme="minorEastAsia" w:hAnsiTheme="minorEastAsia" w:cs="宋体" w:hint="eastAsia"/>
          <w:color w:val="333333"/>
          <w:kern w:val="0"/>
          <w:sz w:val="28"/>
          <w:szCs w:val="28"/>
        </w:rPr>
        <w:t>轩宇信息</w:t>
      </w:r>
      <w:proofErr w:type="gramEnd"/>
      <w:r w:rsidRPr="00310964">
        <w:rPr>
          <w:rFonts w:asciiTheme="minorEastAsia" w:hAnsiTheme="minorEastAsia" w:cs="宋体" w:hint="eastAsia"/>
          <w:color w:val="333333"/>
          <w:kern w:val="0"/>
          <w:sz w:val="28"/>
          <w:szCs w:val="28"/>
        </w:rPr>
        <w:t>先后承担探月工程、载人航天工程、北斗导航系统等数十个重要航天型号和部分国家重要武器型号关键软件及FPGA评测工作，具有严格的质量控制体系和丰富的工程实践经验。其中软件测试及FPGA验证的评测任务量年均达到1000余万行，为国家航天事业的发展做出了重要贡献。 </w:t>
      </w:r>
    </w:p>
    <w:p w:rsidR="00310964" w:rsidRPr="00310964" w:rsidRDefault="00310964" w:rsidP="00A91EF3">
      <w:pPr>
        <w:widowControl/>
        <w:shd w:val="clear" w:color="auto" w:fill="FFFFFF"/>
        <w:jc w:val="left"/>
        <w:rPr>
          <w:rFonts w:asciiTheme="minorEastAsia" w:hAnsiTheme="minorEastAsia" w:cs="宋体"/>
          <w:color w:val="333333"/>
          <w:kern w:val="0"/>
          <w:sz w:val="28"/>
          <w:szCs w:val="28"/>
        </w:rPr>
      </w:pPr>
      <w:r w:rsidRPr="00310964">
        <w:rPr>
          <w:rFonts w:asciiTheme="minorEastAsia" w:hAnsiTheme="minorEastAsia" w:cs="宋体" w:hint="eastAsia"/>
          <w:color w:val="333333"/>
          <w:kern w:val="0"/>
          <w:sz w:val="28"/>
          <w:szCs w:val="28"/>
        </w:rPr>
        <w:t xml:space="preserve">  </w:t>
      </w:r>
      <w:r w:rsidR="00214A06">
        <w:rPr>
          <w:rFonts w:asciiTheme="minorEastAsia" w:hAnsiTheme="minorEastAsia" w:cs="宋体" w:hint="eastAsia"/>
          <w:color w:val="333333"/>
          <w:kern w:val="0"/>
          <w:sz w:val="28"/>
          <w:szCs w:val="28"/>
        </w:rPr>
        <w:t xml:space="preserve"> </w:t>
      </w:r>
      <w:r w:rsidRPr="00310964">
        <w:rPr>
          <w:rFonts w:asciiTheme="minorEastAsia" w:hAnsiTheme="minorEastAsia" w:cs="宋体" w:hint="eastAsia"/>
          <w:color w:val="333333"/>
          <w:kern w:val="0"/>
          <w:sz w:val="28"/>
          <w:szCs w:val="28"/>
        </w:rPr>
        <w:t>公司注重基础研究，在国家自然科学基金、国防预先研究、“核高基”重大专项、国家863计划等的支持下，</w:t>
      </w:r>
      <w:proofErr w:type="gramStart"/>
      <w:r w:rsidRPr="00310964">
        <w:rPr>
          <w:rFonts w:asciiTheme="minorEastAsia" w:hAnsiTheme="minorEastAsia" w:cs="宋体" w:hint="eastAsia"/>
          <w:color w:val="333333"/>
          <w:kern w:val="0"/>
          <w:sz w:val="28"/>
          <w:szCs w:val="28"/>
        </w:rPr>
        <w:t>轩宇信息</w:t>
      </w:r>
      <w:proofErr w:type="gramEnd"/>
      <w:r w:rsidRPr="00310964">
        <w:rPr>
          <w:rFonts w:asciiTheme="minorEastAsia" w:hAnsiTheme="minorEastAsia" w:cs="宋体" w:hint="eastAsia"/>
          <w:color w:val="333333"/>
          <w:kern w:val="0"/>
          <w:sz w:val="28"/>
          <w:szCs w:val="28"/>
        </w:rPr>
        <w:t>研发了包括程序代码自动检错，虚拟仿真等在内的一系列底层核心技术，拥有业内最完整的自主可控软件开发测试工具链，可以为客户提供覆盖软件开</w:t>
      </w:r>
      <w:r w:rsidRPr="00310964">
        <w:rPr>
          <w:rFonts w:asciiTheme="minorEastAsia" w:hAnsiTheme="minorEastAsia" w:cs="宋体" w:hint="eastAsia"/>
          <w:color w:val="333333"/>
          <w:kern w:val="0"/>
          <w:sz w:val="28"/>
          <w:szCs w:val="28"/>
        </w:rPr>
        <w:lastRenderedPageBreak/>
        <w:t>发</w:t>
      </w:r>
      <w:proofErr w:type="gramStart"/>
      <w:r w:rsidRPr="00310964">
        <w:rPr>
          <w:rFonts w:asciiTheme="minorEastAsia" w:hAnsiTheme="minorEastAsia" w:cs="宋体" w:hint="eastAsia"/>
          <w:color w:val="333333"/>
          <w:kern w:val="0"/>
          <w:sz w:val="28"/>
          <w:szCs w:val="28"/>
        </w:rPr>
        <w:t>测试全</w:t>
      </w:r>
      <w:proofErr w:type="gramEnd"/>
      <w:r w:rsidRPr="00310964">
        <w:rPr>
          <w:rFonts w:asciiTheme="minorEastAsia" w:hAnsiTheme="minorEastAsia" w:cs="宋体" w:hint="eastAsia"/>
          <w:color w:val="333333"/>
          <w:kern w:val="0"/>
          <w:sz w:val="28"/>
          <w:szCs w:val="28"/>
        </w:rPr>
        <w:t>生命周期的一体化解决方案。软件工具产品近5年预研项目总经费超过5000余万。</w:t>
      </w:r>
    </w:p>
    <w:p w:rsidR="00310964" w:rsidRPr="00310964" w:rsidRDefault="00310964" w:rsidP="00A91EF3">
      <w:pPr>
        <w:widowControl/>
        <w:shd w:val="clear" w:color="auto" w:fill="FFFFFF"/>
        <w:jc w:val="left"/>
        <w:rPr>
          <w:rFonts w:asciiTheme="minorEastAsia" w:hAnsiTheme="minorEastAsia" w:cs="宋体"/>
          <w:color w:val="333333"/>
          <w:kern w:val="0"/>
          <w:sz w:val="28"/>
          <w:szCs w:val="28"/>
        </w:rPr>
      </w:pPr>
      <w:r w:rsidRPr="00310964">
        <w:rPr>
          <w:rFonts w:asciiTheme="minorEastAsia" w:hAnsiTheme="minorEastAsia" w:cs="宋体" w:hint="eastAsia"/>
          <w:color w:val="333333"/>
          <w:kern w:val="0"/>
          <w:sz w:val="28"/>
          <w:szCs w:val="28"/>
        </w:rPr>
        <w:t> </w:t>
      </w:r>
      <w:r w:rsidR="00214A06">
        <w:rPr>
          <w:rFonts w:asciiTheme="minorEastAsia" w:hAnsiTheme="minorEastAsia" w:cs="宋体" w:hint="eastAsia"/>
          <w:color w:val="333333"/>
          <w:kern w:val="0"/>
          <w:sz w:val="28"/>
          <w:szCs w:val="28"/>
        </w:rPr>
        <w:t xml:space="preserve">  </w:t>
      </w:r>
      <w:r w:rsidRPr="00310964">
        <w:rPr>
          <w:rFonts w:asciiTheme="minorEastAsia" w:hAnsiTheme="minorEastAsia" w:cs="宋体" w:hint="eastAsia"/>
          <w:color w:val="333333"/>
          <w:kern w:val="0"/>
          <w:sz w:val="28"/>
          <w:szCs w:val="28"/>
        </w:rPr>
        <w:t>公司还参与了大量航天及军工领域的科研生产信息化建设项目，并积累了丰富的技术经验，已形成了完善的军工行业供应</w:t>
      </w:r>
      <w:proofErr w:type="gramStart"/>
      <w:r w:rsidRPr="00310964">
        <w:rPr>
          <w:rFonts w:asciiTheme="minorEastAsia" w:hAnsiTheme="minorEastAsia" w:cs="宋体" w:hint="eastAsia"/>
          <w:color w:val="333333"/>
          <w:kern w:val="0"/>
          <w:sz w:val="28"/>
          <w:szCs w:val="28"/>
        </w:rPr>
        <w:t>链业务</w:t>
      </w:r>
      <w:proofErr w:type="gramEnd"/>
      <w:r w:rsidRPr="00310964">
        <w:rPr>
          <w:rFonts w:asciiTheme="minorEastAsia" w:hAnsiTheme="minorEastAsia" w:cs="宋体" w:hint="eastAsia"/>
          <w:color w:val="333333"/>
          <w:kern w:val="0"/>
          <w:sz w:val="28"/>
          <w:szCs w:val="28"/>
        </w:rPr>
        <w:t>管理解决方案，灵活满足客户单位突破业务和技术瓶颈的需求，开发出针对军工行业的独特管理模式，量身定制了具备行业特色的系统平台，推动了大量航天及军工客户的管理信息化进程。</w:t>
      </w:r>
    </w:p>
    <w:p w:rsidR="00C71D30" w:rsidRDefault="00310964" w:rsidP="00214A06">
      <w:pPr>
        <w:widowControl/>
        <w:shd w:val="clear" w:color="auto" w:fill="FFFFFF"/>
        <w:jc w:val="left"/>
        <w:rPr>
          <w:rFonts w:asciiTheme="minorEastAsia" w:hAnsiTheme="minorEastAsia" w:cs="宋体"/>
          <w:color w:val="333333"/>
          <w:kern w:val="0"/>
          <w:sz w:val="28"/>
          <w:szCs w:val="28"/>
        </w:rPr>
      </w:pPr>
      <w:r w:rsidRPr="00310964">
        <w:rPr>
          <w:rFonts w:asciiTheme="minorEastAsia" w:hAnsiTheme="minorEastAsia" w:cs="宋体" w:hint="eastAsia"/>
          <w:color w:val="333333"/>
          <w:kern w:val="0"/>
          <w:sz w:val="28"/>
          <w:szCs w:val="28"/>
        </w:rPr>
        <w:t xml:space="preserve">  </w:t>
      </w:r>
      <w:r w:rsidR="00214A06">
        <w:rPr>
          <w:rFonts w:asciiTheme="minorEastAsia" w:hAnsiTheme="minorEastAsia" w:cs="宋体" w:hint="eastAsia"/>
          <w:color w:val="333333"/>
          <w:kern w:val="0"/>
          <w:sz w:val="28"/>
          <w:szCs w:val="28"/>
        </w:rPr>
        <w:t xml:space="preserve"> </w:t>
      </w:r>
      <w:proofErr w:type="gramStart"/>
      <w:r w:rsidR="00214A06">
        <w:rPr>
          <w:rFonts w:asciiTheme="minorEastAsia" w:hAnsiTheme="minorEastAsia" w:cs="宋体" w:hint="eastAsia"/>
          <w:color w:val="333333"/>
          <w:kern w:val="0"/>
          <w:sz w:val="28"/>
          <w:szCs w:val="28"/>
        </w:rPr>
        <w:t>轩宇信息</w:t>
      </w:r>
      <w:proofErr w:type="gramEnd"/>
      <w:r w:rsidR="00214A06">
        <w:rPr>
          <w:rFonts w:asciiTheme="minorEastAsia" w:hAnsiTheme="minorEastAsia" w:cs="宋体" w:hint="eastAsia"/>
          <w:color w:val="333333"/>
          <w:kern w:val="0"/>
          <w:sz w:val="28"/>
          <w:szCs w:val="28"/>
        </w:rPr>
        <w:t>秉承以民族智慧创建民族未来的历年，将携手军民，共创未来。</w:t>
      </w:r>
    </w:p>
    <w:p w:rsidR="00214A06" w:rsidRPr="00214A06" w:rsidRDefault="00214A06" w:rsidP="00214A06">
      <w:pPr>
        <w:widowControl/>
        <w:shd w:val="clear" w:color="auto" w:fill="FFFFFF"/>
        <w:jc w:val="left"/>
        <w:rPr>
          <w:rFonts w:asciiTheme="minorEastAsia" w:hAnsiTheme="minorEastAsia" w:cs="宋体"/>
          <w:color w:val="333333"/>
          <w:kern w:val="0"/>
          <w:sz w:val="28"/>
          <w:szCs w:val="28"/>
        </w:rPr>
      </w:pPr>
    </w:p>
    <w:p w:rsidR="00C71D30" w:rsidRPr="00214A06" w:rsidRDefault="00A86C82">
      <w:pPr>
        <w:rPr>
          <w:rFonts w:asciiTheme="minorEastAsia" w:hAnsiTheme="minorEastAsia" w:cs="宋体"/>
          <w:b/>
          <w:color w:val="333333"/>
          <w:kern w:val="0"/>
          <w:sz w:val="28"/>
          <w:szCs w:val="28"/>
        </w:rPr>
      </w:pPr>
      <w:r w:rsidRPr="00214A06">
        <w:rPr>
          <w:rFonts w:asciiTheme="minorEastAsia" w:hAnsiTheme="minorEastAsia" w:cs="宋体" w:hint="eastAsia"/>
          <w:b/>
          <w:color w:val="333333"/>
          <w:kern w:val="0"/>
          <w:sz w:val="28"/>
          <w:szCs w:val="28"/>
        </w:rPr>
        <w:t>联系方式</w:t>
      </w:r>
    </w:p>
    <w:p w:rsidR="00C71D30" w:rsidRPr="00A91EF3" w:rsidRDefault="00A86C82">
      <w:pPr>
        <w:rPr>
          <w:rFonts w:asciiTheme="minorEastAsia" w:hAnsiTheme="minorEastAsia" w:cs="宋体"/>
          <w:color w:val="333333"/>
          <w:kern w:val="0"/>
          <w:sz w:val="28"/>
          <w:szCs w:val="28"/>
        </w:rPr>
      </w:pPr>
      <w:r w:rsidRPr="00A91EF3">
        <w:rPr>
          <w:rFonts w:asciiTheme="minorEastAsia" w:hAnsiTheme="minorEastAsia" w:cs="宋体" w:hint="eastAsia"/>
          <w:color w:val="333333"/>
          <w:kern w:val="0"/>
          <w:sz w:val="28"/>
          <w:szCs w:val="28"/>
        </w:rPr>
        <w:t>地址：北京市海淀区</w:t>
      </w:r>
      <w:r w:rsidR="00310964" w:rsidRPr="00A91EF3">
        <w:rPr>
          <w:rFonts w:asciiTheme="minorEastAsia" w:hAnsiTheme="minorEastAsia" w:cs="宋体" w:hint="eastAsia"/>
          <w:color w:val="333333"/>
          <w:kern w:val="0"/>
          <w:sz w:val="28"/>
          <w:szCs w:val="28"/>
        </w:rPr>
        <w:t>中关村南三街16号</w:t>
      </w:r>
      <w:r w:rsidRPr="00A91EF3">
        <w:rPr>
          <w:rFonts w:asciiTheme="minorEastAsia" w:hAnsiTheme="minorEastAsia" w:cs="宋体" w:hint="eastAsia"/>
          <w:color w:val="333333"/>
          <w:kern w:val="0"/>
          <w:sz w:val="28"/>
          <w:szCs w:val="28"/>
        </w:rPr>
        <w:t xml:space="preserve"> </w:t>
      </w:r>
    </w:p>
    <w:p w:rsidR="00310964" w:rsidRPr="00A91EF3" w:rsidRDefault="00A86C82">
      <w:pPr>
        <w:rPr>
          <w:rFonts w:asciiTheme="minorEastAsia" w:hAnsiTheme="minorEastAsia" w:cs="宋体"/>
          <w:color w:val="333333"/>
          <w:kern w:val="0"/>
          <w:sz w:val="28"/>
          <w:szCs w:val="28"/>
        </w:rPr>
      </w:pPr>
      <w:r w:rsidRPr="00A91EF3">
        <w:rPr>
          <w:rFonts w:asciiTheme="minorEastAsia" w:hAnsiTheme="minorEastAsia" w:cs="宋体" w:hint="eastAsia"/>
          <w:color w:val="333333"/>
          <w:kern w:val="0"/>
          <w:sz w:val="28"/>
          <w:szCs w:val="28"/>
        </w:rPr>
        <w:t>电话：010-</w:t>
      </w:r>
      <w:r w:rsidR="00310964" w:rsidRPr="00A91EF3">
        <w:rPr>
          <w:rFonts w:asciiTheme="minorEastAsia" w:hAnsiTheme="minorEastAsia" w:cs="宋体" w:hint="eastAsia"/>
          <w:color w:val="333333"/>
          <w:kern w:val="0"/>
          <w:sz w:val="28"/>
          <w:szCs w:val="28"/>
        </w:rPr>
        <w:t>68378639</w:t>
      </w:r>
    </w:p>
    <w:p w:rsidR="00C71D30" w:rsidRPr="00A91EF3" w:rsidRDefault="00A86C82">
      <w:pPr>
        <w:rPr>
          <w:rFonts w:asciiTheme="minorEastAsia" w:hAnsiTheme="minorEastAsia" w:cs="宋体"/>
          <w:color w:val="333333"/>
          <w:kern w:val="0"/>
          <w:sz w:val="28"/>
          <w:szCs w:val="28"/>
        </w:rPr>
      </w:pPr>
      <w:r w:rsidRPr="00A91EF3">
        <w:rPr>
          <w:rFonts w:asciiTheme="minorEastAsia" w:hAnsiTheme="minorEastAsia" w:cs="宋体" w:hint="eastAsia"/>
          <w:color w:val="333333"/>
          <w:kern w:val="0"/>
          <w:sz w:val="28"/>
          <w:szCs w:val="28"/>
        </w:rPr>
        <w:t>E-Mail：</w:t>
      </w:r>
      <w:r w:rsidR="00310964" w:rsidRPr="00A91EF3">
        <w:rPr>
          <w:rFonts w:asciiTheme="minorEastAsia" w:hAnsiTheme="minorEastAsia" w:cs="宋体" w:hint="eastAsia"/>
          <w:kern w:val="0"/>
          <w:sz w:val="28"/>
          <w:szCs w:val="28"/>
        </w:rPr>
        <w:t>hr@sunwiseinfo.com</w:t>
      </w:r>
    </w:p>
    <w:p w:rsidR="00C71D30" w:rsidRDefault="00A86C82">
      <w:pPr>
        <w:rPr>
          <w:rFonts w:asciiTheme="minorEastAsia" w:hAnsiTheme="minorEastAsia" w:cs="宋体"/>
          <w:color w:val="333333"/>
          <w:kern w:val="0"/>
          <w:sz w:val="28"/>
          <w:szCs w:val="28"/>
        </w:rPr>
      </w:pPr>
      <w:r w:rsidRPr="00A91EF3">
        <w:rPr>
          <w:rFonts w:asciiTheme="minorEastAsia" w:hAnsiTheme="minorEastAsia" w:cs="宋体" w:hint="eastAsia"/>
          <w:color w:val="333333"/>
          <w:kern w:val="0"/>
          <w:sz w:val="28"/>
          <w:szCs w:val="28"/>
        </w:rPr>
        <w:t>公司网址：</w:t>
      </w:r>
      <w:r w:rsidR="007B5853">
        <w:rPr>
          <w:rFonts w:asciiTheme="minorEastAsia" w:hAnsiTheme="minorEastAsia" w:cs="宋体"/>
          <w:color w:val="333333"/>
          <w:kern w:val="0"/>
          <w:sz w:val="28"/>
          <w:szCs w:val="28"/>
        </w:rPr>
        <w:t>http://www.sunwiseinfo.com/</w:t>
      </w:r>
    </w:p>
    <w:p w:rsidR="00214A06" w:rsidRPr="00A91EF3" w:rsidRDefault="00214A06">
      <w:pPr>
        <w:rPr>
          <w:rFonts w:asciiTheme="minorEastAsia" w:hAnsiTheme="minorEastAsia" w:cs="宋体"/>
          <w:color w:val="333333"/>
          <w:kern w:val="0"/>
          <w:sz w:val="28"/>
          <w:szCs w:val="28"/>
        </w:rPr>
      </w:pPr>
    </w:p>
    <w:p w:rsidR="00C71D30" w:rsidRDefault="00310964">
      <w:pPr>
        <w:jc w:val="center"/>
        <w:rPr>
          <w:rFonts w:asciiTheme="minorEastAsia" w:hAnsiTheme="minorEastAsia" w:hint="eastAsia"/>
          <w:b/>
          <w:sz w:val="32"/>
          <w:szCs w:val="28"/>
        </w:rPr>
      </w:pPr>
      <w:proofErr w:type="gramStart"/>
      <w:r w:rsidRPr="00214A06">
        <w:rPr>
          <w:rFonts w:asciiTheme="minorEastAsia" w:hAnsiTheme="minorEastAsia" w:hint="eastAsia"/>
          <w:b/>
          <w:sz w:val="32"/>
          <w:szCs w:val="28"/>
        </w:rPr>
        <w:t>轩宇信息</w:t>
      </w:r>
      <w:proofErr w:type="gramEnd"/>
      <w:r w:rsidR="00A86C82" w:rsidRPr="00214A06">
        <w:rPr>
          <w:rFonts w:asciiTheme="minorEastAsia" w:hAnsiTheme="minorEastAsia" w:hint="eastAsia"/>
          <w:b/>
          <w:sz w:val="32"/>
          <w:szCs w:val="28"/>
        </w:rPr>
        <w:t>与西</w:t>
      </w:r>
      <w:proofErr w:type="gramStart"/>
      <w:r w:rsidR="00A86C82" w:rsidRPr="00214A06">
        <w:rPr>
          <w:rFonts w:asciiTheme="minorEastAsia" w:hAnsiTheme="minorEastAsia" w:hint="eastAsia"/>
          <w:b/>
          <w:sz w:val="32"/>
          <w:szCs w:val="28"/>
        </w:rPr>
        <w:t>电联培硕士</w:t>
      </w:r>
      <w:proofErr w:type="gramEnd"/>
      <w:r w:rsidR="00996E3F">
        <w:rPr>
          <w:rFonts w:asciiTheme="minorEastAsia" w:hAnsiTheme="minorEastAsia" w:hint="eastAsia"/>
          <w:b/>
          <w:sz w:val="32"/>
          <w:szCs w:val="28"/>
        </w:rPr>
        <w:t>课题方向介绍</w:t>
      </w:r>
    </w:p>
    <w:p w:rsidR="00996E3F" w:rsidRPr="008C34AB" w:rsidRDefault="008C34AB" w:rsidP="008C34AB">
      <w:pPr>
        <w:pStyle w:val="a8"/>
        <w:numPr>
          <w:ilvl w:val="0"/>
          <w:numId w:val="2"/>
        </w:numPr>
        <w:ind w:firstLineChars="0"/>
        <w:rPr>
          <w:rFonts w:asciiTheme="minorEastAsia" w:hAnsiTheme="minorEastAsia" w:hint="eastAsia"/>
          <w:sz w:val="32"/>
          <w:szCs w:val="28"/>
        </w:rPr>
      </w:pPr>
      <w:r w:rsidRPr="008C34AB">
        <w:rPr>
          <w:rFonts w:asciiTheme="minorEastAsia" w:hAnsiTheme="minorEastAsia" w:hint="eastAsia"/>
          <w:sz w:val="32"/>
          <w:szCs w:val="28"/>
        </w:rPr>
        <w:t>高可信嵌入式软件构造技术</w:t>
      </w:r>
    </w:p>
    <w:p w:rsidR="008C34AB" w:rsidRPr="008C34AB" w:rsidRDefault="008C34AB" w:rsidP="008C34AB">
      <w:pPr>
        <w:pStyle w:val="a8"/>
        <w:ind w:firstLine="560"/>
        <w:rPr>
          <w:rFonts w:asciiTheme="minorEastAsia" w:hAnsiTheme="minorEastAsia" w:hint="eastAsia"/>
          <w:sz w:val="28"/>
          <w:szCs w:val="28"/>
        </w:rPr>
      </w:pPr>
      <w:r w:rsidRPr="008C34AB">
        <w:rPr>
          <w:rFonts w:asciiTheme="minorEastAsia" w:hAnsiTheme="minorEastAsia" w:hint="eastAsia"/>
          <w:sz w:val="28"/>
          <w:szCs w:val="28"/>
        </w:rPr>
        <w:t>包括</w:t>
      </w:r>
      <w:r>
        <w:rPr>
          <w:rFonts w:asciiTheme="minorEastAsia" w:hAnsiTheme="minorEastAsia" w:hint="eastAsia"/>
          <w:sz w:val="28"/>
          <w:szCs w:val="28"/>
        </w:rPr>
        <w:t>高可信嵌入式</w:t>
      </w:r>
      <w:r w:rsidRPr="008C34AB">
        <w:rPr>
          <w:rFonts w:asciiTheme="minorEastAsia" w:hAnsiTheme="minorEastAsia" w:hint="eastAsia"/>
          <w:sz w:val="28"/>
          <w:szCs w:val="28"/>
        </w:rPr>
        <w:t>软件构架设计技术、MBD软件开发技术、软件构件设计技术、软件产品化型</w:t>
      </w:r>
      <w:proofErr w:type="gramStart"/>
      <w:r w:rsidRPr="008C34AB">
        <w:rPr>
          <w:rFonts w:asciiTheme="minorEastAsia" w:hAnsiTheme="minorEastAsia" w:hint="eastAsia"/>
          <w:sz w:val="28"/>
          <w:szCs w:val="28"/>
        </w:rPr>
        <w:t>谱设计</w:t>
      </w:r>
      <w:proofErr w:type="gramEnd"/>
      <w:r w:rsidRPr="008C34AB">
        <w:rPr>
          <w:rFonts w:asciiTheme="minorEastAsia" w:hAnsiTheme="minorEastAsia" w:hint="eastAsia"/>
          <w:sz w:val="28"/>
          <w:szCs w:val="28"/>
        </w:rPr>
        <w:t>技术等。</w:t>
      </w:r>
    </w:p>
    <w:p w:rsidR="008C34AB" w:rsidRPr="008C34AB" w:rsidRDefault="008C34AB" w:rsidP="008C34AB">
      <w:pPr>
        <w:pStyle w:val="a8"/>
        <w:numPr>
          <w:ilvl w:val="0"/>
          <w:numId w:val="2"/>
        </w:numPr>
        <w:ind w:firstLineChars="0"/>
        <w:rPr>
          <w:rFonts w:asciiTheme="minorEastAsia" w:hAnsiTheme="minorEastAsia" w:hint="eastAsia"/>
          <w:sz w:val="32"/>
          <w:szCs w:val="28"/>
        </w:rPr>
      </w:pPr>
      <w:r w:rsidRPr="008C34AB">
        <w:rPr>
          <w:rFonts w:asciiTheme="minorEastAsia" w:hAnsiTheme="minorEastAsia"/>
          <w:sz w:val="32"/>
          <w:szCs w:val="28"/>
        </w:rPr>
        <w:t>高可信嵌入式软件验证技术</w:t>
      </w:r>
    </w:p>
    <w:p w:rsidR="008C34AB" w:rsidRPr="008C34AB" w:rsidRDefault="008C34AB" w:rsidP="008C34AB">
      <w:pPr>
        <w:pStyle w:val="a8"/>
        <w:ind w:firstLine="560"/>
        <w:rPr>
          <w:rFonts w:asciiTheme="minorEastAsia" w:hAnsiTheme="minorEastAsia" w:hint="eastAsia"/>
          <w:sz w:val="28"/>
          <w:szCs w:val="28"/>
        </w:rPr>
      </w:pPr>
      <w:r w:rsidRPr="008C34AB">
        <w:rPr>
          <w:rFonts w:asciiTheme="minorEastAsia" w:hAnsiTheme="minorEastAsia" w:hint="eastAsia"/>
          <w:sz w:val="28"/>
          <w:szCs w:val="28"/>
        </w:rPr>
        <w:t>包括嵌入式软件程序分析与验证技术、软件需求建模及测试用例</w:t>
      </w:r>
      <w:r w:rsidRPr="008C34AB">
        <w:rPr>
          <w:rFonts w:asciiTheme="minorEastAsia" w:hAnsiTheme="minorEastAsia" w:hint="eastAsia"/>
          <w:sz w:val="28"/>
          <w:szCs w:val="28"/>
        </w:rPr>
        <w:lastRenderedPageBreak/>
        <w:t>自动生成技术、系统级虚拟测试平台构建技术、基于模型的软件开发及验证技术、基于人工智能的软件测试技术等。</w:t>
      </w:r>
    </w:p>
    <w:p w:rsidR="008C34AB" w:rsidRPr="008C34AB" w:rsidRDefault="008C34AB" w:rsidP="008C34AB">
      <w:pPr>
        <w:pStyle w:val="a8"/>
        <w:numPr>
          <w:ilvl w:val="0"/>
          <w:numId w:val="2"/>
        </w:numPr>
        <w:ind w:firstLineChars="0"/>
        <w:rPr>
          <w:rFonts w:asciiTheme="minorEastAsia" w:hAnsiTheme="minorEastAsia" w:hint="eastAsia"/>
          <w:sz w:val="32"/>
          <w:szCs w:val="28"/>
        </w:rPr>
      </w:pPr>
      <w:r w:rsidRPr="008C34AB">
        <w:rPr>
          <w:rFonts w:asciiTheme="minorEastAsia" w:hAnsiTheme="minorEastAsia"/>
          <w:sz w:val="32"/>
          <w:szCs w:val="28"/>
        </w:rPr>
        <w:t>可编程逻辑验证技术</w:t>
      </w:r>
    </w:p>
    <w:p w:rsidR="008C34AB" w:rsidRPr="008C34AB" w:rsidRDefault="008C34AB" w:rsidP="008C34AB">
      <w:pPr>
        <w:pStyle w:val="a8"/>
        <w:ind w:firstLine="560"/>
        <w:rPr>
          <w:rFonts w:asciiTheme="minorEastAsia" w:hAnsiTheme="minorEastAsia"/>
          <w:sz w:val="28"/>
          <w:szCs w:val="28"/>
        </w:rPr>
      </w:pPr>
      <w:r w:rsidRPr="008C34AB">
        <w:rPr>
          <w:rFonts w:asciiTheme="minorEastAsia" w:hAnsiTheme="minorEastAsia" w:hint="eastAsia"/>
          <w:sz w:val="28"/>
          <w:szCs w:val="28"/>
        </w:rPr>
        <w:t>包括仿真辅助加速技术、</w:t>
      </w:r>
      <w:proofErr w:type="gramStart"/>
      <w:r w:rsidRPr="008C34AB">
        <w:rPr>
          <w:rFonts w:asciiTheme="minorEastAsia" w:hAnsiTheme="minorEastAsia" w:hint="eastAsia"/>
          <w:sz w:val="28"/>
          <w:szCs w:val="28"/>
        </w:rPr>
        <w:t>门级结构分析</w:t>
      </w:r>
      <w:proofErr w:type="gramEnd"/>
      <w:r w:rsidRPr="008C34AB">
        <w:rPr>
          <w:rFonts w:asciiTheme="minorEastAsia" w:hAnsiTheme="minorEastAsia" w:hint="eastAsia"/>
          <w:sz w:val="28"/>
          <w:szCs w:val="28"/>
        </w:rPr>
        <w:t>技术、时序验证环境生成技术等。</w:t>
      </w:r>
    </w:p>
    <w:tbl>
      <w:tblPr>
        <w:tblW w:w="8188" w:type="dxa"/>
        <w:tblLayout w:type="fixed"/>
        <w:tblLook w:val="04A0" w:firstRow="1" w:lastRow="0" w:firstColumn="1" w:lastColumn="0" w:noHBand="0" w:noVBand="1"/>
      </w:tblPr>
      <w:tblGrid>
        <w:gridCol w:w="1384"/>
        <w:gridCol w:w="6804"/>
      </w:tblGrid>
      <w:tr w:rsidR="00C71D30" w:rsidRPr="00A91EF3" w:rsidTr="00214A06">
        <w:trPr>
          <w:trHeight w:val="477"/>
        </w:trPr>
        <w:tc>
          <w:tcPr>
            <w:tcW w:w="8188" w:type="dxa"/>
            <w:gridSpan w:val="2"/>
            <w:tcBorders>
              <w:top w:val="single" w:sz="4" w:space="0" w:color="auto"/>
              <w:left w:val="single" w:sz="4" w:space="0" w:color="auto"/>
              <w:bottom w:val="single" w:sz="4" w:space="0" w:color="auto"/>
              <w:right w:val="single" w:sz="4" w:space="0" w:color="auto"/>
            </w:tcBorders>
          </w:tcPr>
          <w:p w:rsidR="00C71D30" w:rsidRPr="00A91EF3" w:rsidRDefault="0088093D">
            <w:pPr>
              <w:pStyle w:val="Default"/>
              <w:jc w:val="center"/>
              <w:rPr>
                <w:rFonts w:asciiTheme="minorEastAsia" w:eastAsiaTheme="minorEastAsia" w:hAnsiTheme="minorEastAsia"/>
                <w:b/>
                <w:sz w:val="28"/>
                <w:szCs w:val="28"/>
              </w:rPr>
            </w:pPr>
            <w:bookmarkStart w:id="0" w:name="_GoBack"/>
            <w:bookmarkEnd w:id="0"/>
            <w:proofErr w:type="gramStart"/>
            <w:r w:rsidRPr="00310964">
              <w:rPr>
                <w:rFonts w:asciiTheme="minorEastAsia" w:eastAsiaTheme="minorEastAsia" w:hAnsiTheme="minorEastAsia" w:hint="eastAsia"/>
                <w:b/>
                <w:sz w:val="28"/>
                <w:szCs w:val="28"/>
              </w:rPr>
              <w:t>北京轩宇信息技术有限公司</w:t>
            </w:r>
            <w:r w:rsidR="00A86C82" w:rsidRPr="00A91EF3">
              <w:rPr>
                <w:rFonts w:asciiTheme="minorEastAsia" w:eastAsiaTheme="minorEastAsia" w:hAnsiTheme="minorEastAsia" w:hint="eastAsia"/>
                <w:b/>
                <w:sz w:val="28"/>
                <w:szCs w:val="28"/>
              </w:rPr>
              <w:t>联培项目</w:t>
            </w:r>
            <w:proofErr w:type="gramEnd"/>
            <w:r w:rsidR="00A86C82" w:rsidRPr="00A91EF3">
              <w:rPr>
                <w:rFonts w:asciiTheme="minorEastAsia" w:eastAsiaTheme="minorEastAsia" w:hAnsiTheme="minorEastAsia" w:hint="eastAsia"/>
                <w:b/>
                <w:sz w:val="28"/>
                <w:szCs w:val="28"/>
              </w:rPr>
              <w:t>介绍</w:t>
            </w:r>
          </w:p>
        </w:tc>
      </w:tr>
      <w:tr w:rsidR="00C71D30" w:rsidRPr="00A91EF3" w:rsidTr="00214A06">
        <w:trPr>
          <w:trHeight w:val="440"/>
        </w:trPr>
        <w:tc>
          <w:tcPr>
            <w:tcW w:w="1384" w:type="dxa"/>
            <w:tcBorders>
              <w:top w:val="single" w:sz="4" w:space="0" w:color="auto"/>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招生专业</w:t>
            </w:r>
          </w:p>
        </w:tc>
        <w:tc>
          <w:tcPr>
            <w:tcW w:w="6804" w:type="dxa"/>
            <w:tcBorders>
              <w:top w:val="single" w:sz="4" w:space="0" w:color="auto"/>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计算机、软件、数学、电子信息、通信工程、自动化、模式识别、图形图像处理</w:t>
            </w:r>
            <w:r w:rsidR="0088093D" w:rsidRPr="00A91EF3">
              <w:rPr>
                <w:rFonts w:asciiTheme="minorEastAsia" w:eastAsiaTheme="minorEastAsia" w:hAnsiTheme="minorEastAsia" w:hint="eastAsia"/>
                <w:sz w:val="28"/>
                <w:szCs w:val="28"/>
              </w:rPr>
              <w:t>等</w:t>
            </w:r>
          </w:p>
        </w:tc>
      </w:tr>
      <w:tr w:rsidR="00C71D30" w:rsidRPr="00A91EF3" w:rsidTr="00214A06">
        <w:trPr>
          <w:trHeight w:val="118"/>
        </w:trPr>
        <w:tc>
          <w:tcPr>
            <w:tcW w:w="1384" w:type="dxa"/>
            <w:tcBorders>
              <w:top w:val="single" w:sz="4" w:space="0" w:color="auto"/>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招生人数</w:t>
            </w:r>
          </w:p>
        </w:tc>
        <w:tc>
          <w:tcPr>
            <w:tcW w:w="6804" w:type="dxa"/>
            <w:tcBorders>
              <w:top w:val="single" w:sz="4" w:space="0" w:color="auto"/>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合计</w:t>
            </w:r>
            <w:r w:rsidR="0088093D" w:rsidRPr="00A91EF3">
              <w:rPr>
                <w:rFonts w:asciiTheme="minorEastAsia" w:eastAsiaTheme="minorEastAsia" w:hAnsiTheme="minorEastAsia" w:cs="Times New Roman" w:hint="eastAsia"/>
                <w:sz w:val="28"/>
                <w:szCs w:val="28"/>
              </w:rPr>
              <w:t>10</w:t>
            </w:r>
            <w:r w:rsidRPr="00A91EF3">
              <w:rPr>
                <w:rFonts w:asciiTheme="minorEastAsia" w:eastAsiaTheme="minorEastAsia" w:hAnsiTheme="minorEastAsia" w:hint="eastAsia"/>
                <w:sz w:val="28"/>
                <w:szCs w:val="28"/>
              </w:rPr>
              <w:t>人</w:t>
            </w:r>
          </w:p>
        </w:tc>
      </w:tr>
      <w:tr w:rsidR="00C71D30" w:rsidRPr="00A91EF3" w:rsidTr="00214A06">
        <w:trPr>
          <w:trHeight w:val="240"/>
        </w:trPr>
        <w:tc>
          <w:tcPr>
            <w:tcW w:w="1384" w:type="dxa"/>
            <w:tcBorders>
              <w:top w:val="single" w:sz="4" w:space="0" w:color="auto"/>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学制</w:t>
            </w:r>
          </w:p>
        </w:tc>
        <w:tc>
          <w:tcPr>
            <w:tcW w:w="6804" w:type="dxa"/>
            <w:tcBorders>
              <w:top w:val="single" w:sz="4" w:space="0" w:color="auto"/>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cs="Times New Roman"/>
                <w:sz w:val="28"/>
                <w:szCs w:val="28"/>
              </w:rPr>
              <w:t>3</w:t>
            </w:r>
            <w:r w:rsidRPr="00A91EF3">
              <w:rPr>
                <w:rFonts w:asciiTheme="minorEastAsia" w:eastAsiaTheme="minorEastAsia" w:hAnsiTheme="minorEastAsia" w:hint="eastAsia"/>
                <w:sz w:val="28"/>
                <w:szCs w:val="28"/>
              </w:rPr>
              <w:t>年</w:t>
            </w:r>
          </w:p>
        </w:tc>
      </w:tr>
      <w:tr w:rsidR="00C71D30" w:rsidRPr="00A91EF3" w:rsidTr="00214A06">
        <w:trPr>
          <w:trHeight w:val="465"/>
        </w:trPr>
        <w:tc>
          <w:tcPr>
            <w:tcW w:w="1384" w:type="dxa"/>
            <w:tcBorders>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奖学金</w:t>
            </w:r>
          </w:p>
        </w:tc>
        <w:tc>
          <w:tcPr>
            <w:tcW w:w="6804" w:type="dxa"/>
            <w:tcBorders>
              <w:left w:val="single" w:sz="4" w:space="0" w:color="auto"/>
              <w:bottom w:val="single" w:sz="4" w:space="0" w:color="auto"/>
              <w:right w:val="single" w:sz="4" w:space="0" w:color="auto"/>
            </w:tcBorders>
          </w:tcPr>
          <w:p w:rsidR="00C71D30" w:rsidRPr="00A91EF3" w:rsidRDefault="00A86C82" w:rsidP="0088093D">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学费及奖学金政策按学校政策执行、</w:t>
            </w:r>
            <w:r w:rsidR="0088093D" w:rsidRPr="00A91EF3">
              <w:rPr>
                <w:rFonts w:asciiTheme="minorEastAsia" w:eastAsiaTheme="minorEastAsia" w:hAnsiTheme="minorEastAsia" w:hint="eastAsia"/>
                <w:sz w:val="28"/>
                <w:szCs w:val="28"/>
              </w:rPr>
              <w:t>企业提供</w:t>
            </w:r>
            <w:r w:rsidRPr="00A91EF3">
              <w:rPr>
                <w:rFonts w:asciiTheme="minorEastAsia" w:eastAsiaTheme="minorEastAsia" w:hAnsiTheme="minorEastAsia" w:hint="eastAsia"/>
                <w:sz w:val="28"/>
                <w:szCs w:val="28"/>
              </w:rPr>
              <w:t>实习报酬</w:t>
            </w:r>
          </w:p>
        </w:tc>
      </w:tr>
      <w:tr w:rsidR="00C71D30" w:rsidRPr="00A91EF3" w:rsidTr="00214A06">
        <w:trPr>
          <w:trHeight w:val="465"/>
        </w:trPr>
        <w:tc>
          <w:tcPr>
            <w:tcW w:w="1384" w:type="dxa"/>
            <w:tcBorders>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录取方式</w:t>
            </w:r>
          </w:p>
        </w:tc>
        <w:tc>
          <w:tcPr>
            <w:tcW w:w="6804" w:type="dxa"/>
            <w:tcBorders>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初试成绩达到各学院复试线，由学院与企业联合复试确定人选</w:t>
            </w:r>
          </w:p>
        </w:tc>
      </w:tr>
      <w:tr w:rsidR="00C71D30" w:rsidRPr="00A91EF3" w:rsidTr="00214A06">
        <w:trPr>
          <w:trHeight w:val="795"/>
        </w:trPr>
        <w:tc>
          <w:tcPr>
            <w:tcW w:w="1384" w:type="dxa"/>
            <w:tcBorders>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学习方式</w:t>
            </w:r>
          </w:p>
        </w:tc>
        <w:tc>
          <w:tcPr>
            <w:tcW w:w="6804" w:type="dxa"/>
            <w:tcBorders>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学校课程+企业课程两个阶段，第一学年学生在学校完成校内课程学习，其余时间</w:t>
            </w:r>
            <w:proofErr w:type="gramStart"/>
            <w:r w:rsidRPr="00A91EF3">
              <w:rPr>
                <w:rFonts w:asciiTheme="minorEastAsia" w:eastAsiaTheme="minorEastAsia" w:hAnsiTheme="minorEastAsia" w:hint="eastAsia"/>
                <w:sz w:val="28"/>
                <w:szCs w:val="28"/>
              </w:rPr>
              <w:t>在联培企业</w:t>
            </w:r>
            <w:proofErr w:type="gramEnd"/>
            <w:r w:rsidRPr="00A91EF3">
              <w:rPr>
                <w:rFonts w:asciiTheme="minorEastAsia" w:eastAsiaTheme="minorEastAsia" w:hAnsiTheme="minorEastAsia" w:hint="eastAsia"/>
                <w:sz w:val="28"/>
                <w:szCs w:val="28"/>
              </w:rPr>
              <w:t>完成企业课程学习、科研实践、开题答辩、中期考核、论文答辩等培养环节</w:t>
            </w:r>
          </w:p>
        </w:tc>
      </w:tr>
      <w:tr w:rsidR="00C71D30" w:rsidRPr="00A91EF3" w:rsidTr="00214A06">
        <w:trPr>
          <w:trHeight w:val="435"/>
        </w:trPr>
        <w:tc>
          <w:tcPr>
            <w:tcW w:w="1384" w:type="dxa"/>
            <w:tcBorders>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学籍说明</w:t>
            </w:r>
          </w:p>
        </w:tc>
        <w:tc>
          <w:tcPr>
            <w:tcW w:w="6804" w:type="dxa"/>
            <w:tcBorders>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录取学生均为西电正式注册学籍研究生，毕业后颁发西</w:t>
            </w:r>
            <w:proofErr w:type="gramStart"/>
            <w:r w:rsidRPr="00A91EF3">
              <w:rPr>
                <w:rFonts w:asciiTheme="minorEastAsia" w:eastAsiaTheme="minorEastAsia" w:hAnsiTheme="minorEastAsia" w:hint="eastAsia"/>
                <w:sz w:val="28"/>
                <w:szCs w:val="28"/>
              </w:rPr>
              <w:t>电毕业</w:t>
            </w:r>
            <w:proofErr w:type="gramEnd"/>
            <w:r w:rsidRPr="00A91EF3">
              <w:rPr>
                <w:rFonts w:asciiTheme="minorEastAsia" w:eastAsiaTheme="minorEastAsia" w:hAnsiTheme="minorEastAsia" w:hint="eastAsia"/>
                <w:sz w:val="28"/>
                <w:szCs w:val="28"/>
              </w:rPr>
              <w:t>证与学位证</w:t>
            </w:r>
          </w:p>
        </w:tc>
      </w:tr>
      <w:tr w:rsidR="00C71D30" w:rsidRPr="00A91EF3" w:rsidTr="00214A06">
        <w:trPr>
          <w:trHeight w:val="734"/>
        </w:trPr>
        <w:tc>
          <w:tcPr>
            <w:tcW w:w="1384" w:type="dxa"/>
            <w:tcBorders>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就业方式</w:t>
            </w:r>
          </w:p>
        </w:tc>
        <w:tc>
          <w:tcPr>
            <w:tcW w:w="6804" w:type="dxa"/>
            <w:tcBorders>
              <w:left w:val="single" w:sz="4" w:space="0" w:color="auto"/>
              <w:bottom w:val="single" w:sz="4" w:space="0" w:color="auto"/>
              <w:right w:val="single" w:sz="4" w:space="0" w:color="auto"/>
            </w:tcBorders>
          </w:tcPr>
          <w:p w:rsidR="00C71D30" w:rsidRPr="00A91EF3" w:rsidRDefault="00AD1CF9" w:rsidP="000C3848">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联合培养硕士生接受企业的培养费资助并通过甲方的考核认定条件下，毕业后承诺为甲方服务三年，未能完成服务视为</w:t>
            </w:r>
            <w:proofErr w:type="gramStart"/>
            <w:r w:rsidRPr="00A91EF3">
              <w:rPr>
                <w:rFonts w:asciiTheme="minorEastAsia" w:eastAsiaTheme="minorEastAsia" w:hAnsiTheme="minorEastAsia" w:hint="eastAsia"/>
                <w:sz w:val="28"/>
                <w:szCs w:val="28"/>
              </w:rPr>
              <w:t>联培学生</w:t>
            </w:r>
            <w:proofErr w:type="gramEnd"/>
            <w:r w:rsidRPr="00A91EF3">
              <w:rPr>
                <w:rFonts w:asciiTheme="minorEastAsia" w:eastAsiaTheme="minorEastAsia" w:hAnsiTheme="minorEastAsia" w:hint="eastAsia"/>
                <w:sz w:val="28"/>
                <w:szCs w:val="28"/>
              </w:rPr>
              <w:t>违约，并将承担违约责任，退还企</w:t>
            </w:r>
            <w:r w:rsidRPr="00A91EF3">
              <w:rPr>
                <w:rFonts w:asciiTheme="minorEastAsia" w:eastAsiaTheme="minorEastAsia" w:hAnsiTheme="minorEastAsia" w:hint="eastAsia"/>
                <w:sz w:val="28"/>
                <w:szCs w:val="28"/>
              </w:rPr>
              <w:lastRenderedPageBreak/>
              <w:t>业已经支付的全部培养费及其他约定费用。</w:t>
            </w:r>
          </w:p>
        </w:tc>
      </w:tr>
      <w:tr w:rsidR="00C71D30" w:rsidRPr="00A91EF3" w:rsidTr="00214A06">
        <w:trPr>
          <w:trHeight w:val="110"/>
        </w:trPr>
        <w:tc>
          <w:tcPr>
            <w:tcW w:w="1384" w:type="dxa"/>
            <w:tcBorders>
              <w:top w:val="single" w:sz="4" w:space="0" w:color="auto"/>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lastRenderedPageBreak/>
              <w:t>报考要求</w:t>
            </w:r>
          </w:p>
        </w:tc>
        <w:tc>
          <w:tcPr>
            <w:tcW w:w="6804" w:type="dxa"/>
            <w:tcBorders>
              <w:top w:val="single" w:sz="4" w:space="0" w:color="auto"/>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全国高校优秀计算机相关专业学子</w:t>
            </w:r>
          </w:p>
        </w:tc>
      </w:tr>
      <w:tr w:rsidR="00C71D30" w:rsidRPr="00A91EF3" w:rsidTr="00214A06">
        <w:trPr>
          <w:trHeight w:val="110"/>
        </w:trPr>
        <w:tc>
          <w:tcPr>
            <w:tcW w:w="1384" w:type="dxa"/>
            <w:tcBorders>
              <w:top w:val="single" w:sz="4" w:space="0" w:color="auto"/>
              <w:left w:val="single" w:sz="4" w:space="0" w:color="auto"/>
              <w:bottom w:val="single" w:sz="4" w:space="0" w:color="auto"/>
              <w:right w:val="single" w:sz="4" w:space="0" w:color="auto"/>
            </w:tcBorders>
          </w:tcPr>
          <w:p w:rsidR="00C71D30" w:rsidRPr="00A91EF3" w:rsidRDefault="00A86C82">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备注</w:t>
            </w:r>
          </w:p>
        </w:tc>
        <w:tc>
          <w:tcPr>
            <w:tcW w:w="6804" w:type="dxa"/>
            <w:tcBorders>
              <w:top w:val="single" w:sz="4" w:space="0" w:color="auto"/>
              <w:left w:val="single" w:sz="4" w:space="0" w:color="auto"/>
              <w:bottom w:val="single" w:sz="4" w:space="0" w:color="auto"/>
              <w:right w:val="single" w:sz="4" w:space="0" w:color="auto"/>
            </w:tcBorders>
          </w:tcPr>
          <w:p w:rsidR="00C71D30" w:rsidRPr="00A91EF3" w:rsidRDefault="000C3848">
            <w:pPr>
              <w:pStyle w:val="Default"/>
              <w:rPr>
                <w:rFonts w:asciiTheme="minorEastAsia" w:eastAsiaTheme="minorEastAsia" w:hAnsiTheme="minorEastAsia"/>
                <w:sz w:val="28"/>
                <w:szCs w:val="28"/>
              </w:rPr>
            </w:pPr>
            <w:r w:rsidRPr="00A91EF3">
              <w:rPr>
                <w:rFonts w:asciiTheme="minorEastAsia" w:eastAsiaTheme="minorEastAsia" w:hAnsiTheme="minorEastAsia" w:hint="eastAsia"/>
                <w:sz w:val="28"/>
                <w:szCs w:val="28"/>
              </w:rPr>
              <w:t>学习及工作地点：西安</w:t>
            </w:r>
          </w:p>
        </w:tc>
      </w:tr>
    </w:tbl>
    <w:p w:rsidR="00C71D30" w:rsidRPr="00A91EF3" w:rsidRDefault="00C71D30">
      <w:pPr>
        <w:rPr>
          <w:rFonts w:asciiTheme="minorEastAsia" w:hAnsiTheme="minorEastAsia" w:cs="宋体"/>
          <w:color w:val="333333"/>
          <w:kern w:val="0"/>
          <w:sz w:val="28"/>
          <w:szCs w:val="28"/>
        </w:rPr>
      </w:pPr>
    </w:p>
    <w:sectPr w:rsidR="00C71D30" w:rsidRPr="00A91EF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616" w:rsidRDefault="00D43616" w:rsidP="007F0627">
      <w:r>
        <w:separator/>
      </w:r>
    </w:p>
  </w:endnote>
  <w:endnote w:type="continuationSeparator" w:id="0">
    <w:p w:rsidR="00D43616" w:rsidRDefault="00D43616" w:rsidP="007F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26636"/>
      <w:docPartObj>
        <w:docPartGallery w:val="Page Numbers (Bottom of Page)"/>
        <w:docPartUnique/>
      </w:docPartObj>
    </w:sdtPr>
    <w:sdtEndPr/>
    <w:sdtContent>
      <w:sdt>
        <w:sdtPr>
          <w:id w:val="98381352"/>
          <w:docPartObj>
            <w:docPartGallery w:val="Page Numbers (Top of Page)"/>
            <w:docPartUnique/>
          </w:docPartObj>
        </w:sdtPr>
        <w:sdtEndPr/>
        <w:sdtContent>
          <w:p w:rsidR="007F0627" w:rsidRDefault="007F0627">
            <w:pPr>
              <w:pStyle w:val="a3"/>
            </w:pPr>
            <w:r>
              <w:rPr>
                <w:lang w:val="zh-CN"/>
              </w:rPr>
              <w:t xml:space="preserve"> </w:t>
            </w:r>
            <w:r>
              <w:rPr>
                <w:b/>
                <w:bCs/>
                <w:sz w:val="24"/>
                <w:szCs w:val="24"/>
              </w:rPr>
              <w:fldChar w:fldCharType="begin"/>
            </w:r>
            <w:r>
              <w:rPr>
                <w:b/>
                <w:bCs/>
              </w:rPr>
              <w:instrText>PAGE</w:instrText>
            </w:r>
            <w:r>
              <w:rPr>
                <w:b/>
                <w:bCs/>
                <w:sz w:val="24"/>
                <w:szCs w:val="24"/>
              </w:rPr>
              <w:fldChar w:fldCharType="separate"/>
            </w:r>
            <w:r w:rsidR="008C34A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C34AB">
              <w:rPr>
                <w:b/>
                <w:bCs/>
                <w:noProof/>
              </w:rPr>
              <w:t>4</w:t>
            </w:r>
            <w:r>
              <w:rPr>
                <w:b/>
                <w:bCs/>
                <w:sz w:val="24"/>
                <w:szCs w:val="24"/>
              </w:rPr>
              <w:fldChar w:fldCharType="end"/>
            </w:r>
          </w:p>
        </w:sdtContent>
      </w:sdt>
    </w:sdtContent>
  </w:sdt>
  <w:p w:rsidR="007F0627" w:rsidRDefault="007F06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616" w:rsidRDefault="00D43616" w:rsidP="007F0627">
      <w:r>
        <w:separator/>
      </w:r>
    </w:p>
  </w:footnote>
  <w:footnote w:type="continuationSeparator" w:id="0">
    <w:p w:rsidR="00D43616" w:rsidRDefault="00D43616" w:rsidP="007F0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62415"/>
    <w:multiLevelType w:val="hybridMultilevel"/>
    <w:tmpl w:val="E730CD20"/>
    <w:lvl w:ilvl="0" w:tplc="6698427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916CC8"/>
    <w:multiLevelType w:val="hybridMultilevel"/>
    <w:tmpl w:val="038C669C"/>
    <w:lvl w:ilvl="0" w:tplc="04090013">
      <w:start w:val="1"/>
      <w:numFmt w:val="chineseCountingThousand"/>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D15"/>
    <w:rsid w:val="00007EA8"/>
    <w:rsid w:val="00043E1B"/>
    <w:rsid w:val="00052863"/>
    <w:rsid w:val="00081380"/>
    <w:rsid w:val="000C3848"/>
    <w:rsid w:val="000C5620"/>
    <w:rsid w:val="000D0CBF"/>
    <w:rsid w:val="000F43DC"/>
    <w:rsid w:val="001229C0"/>
    <w:rsid w:val="00131F39"/>
    <w:rsid w:val="001520CF"/>
    <w:rsid w:val="001624A0"/>
    <w:rsid w:val="001A424C"/>
    <w:rsid w:val="001D30C4"/>
    <w:rsid w:val="00214A06"/>
    <w:rsid w:val="002448F4"/>
    <w:rsid w:val="00295006"/>
    <w:rsid w:val="002A63AF"/>
    <w:rsid w:val="002B3876"/>
    <w:rsid w:val="002D1E4B"/>
    <w:rsid w:val="00310964"/>
    <w:rsid w:val="003309AB"/>
    <w:rsid w:val="0036083E"/>
    <w:rsid w:val="00385C3B"/>
    <w:rsid w:val="00395854"/>
    <w:rsid w:val="003F3B3D"/>
    <w:rsid w:val="004A08E6"/>
    <w:rsid w:val="004B39C1"/>
    <w:rsid w:val="00505D36"/>
    <w:rsid w:val="005300BA"/>
    <w:rsid w:val="005547F4"/>
    <w:rsid w:val="00572F2C"/>
    <w:rsid w:val="005A2341"/>
    <w:rsid w:val="005E6799"/>
    <w:rsid w:val="00675E67"/>
    <w:rsid w:val="006818FD"/>
    <w:rsid w:val="007068AA"/>
    <w:rsid w:val="00724CEF"/>
    <w:rsid w:val="007B0722"/>
    <w:rsid w:val="007B5853"/>
    <w:rsid w:val="007F0627"/>
    <w:rsid w:val="00802521"/>
    <w:rsid w:val="00831C7B"/>
    <w:rsid w:val="00837170"/>
    <w:rsid w:val="00875EE9"/>
    <w:rsid w:val="0088093D"/>
    <w:rsid w:val="0088772F"/>
    <w:rsid w:val="008B53A4"/>
    <w:rsid w:val="008C34AB"/>
    <w:rsid w:val="00966B05"/>
    <w:rsid w:val="00996E3F"/>
    <w:rsid w:val="009A20CC"/>
    <w:rsid w:val="009C2E59"/>
    <w:rsid w:val="00A02D15"/>
    <w:rsid w:val="00A10336"/>
    <w:rsid w:val="00A86C82"/>
    <w:rsid w:val="00A91EF3"/>
    <w:rsid w:val="00A97B9B"/>
    <w:rsid w:val="00AD1CF9"/>
    <w:rsid w:val="00AE26FA"/>
    <w:rsid w:val="00B72429"/>
    <w:rsid w:val="00BB11F5"/>
    <w:rsid w:val="00BD4122"/>
    <w:rsid w:val="00C012C3"/>
    <w:rsid w:val="00C71D30"/>
    <w:rsid w:val="00D43616"/>
    <w:rsid w:val="00DC5ABF"/>
    <w:rsid w:val="00E02C2E"/>
    <w:rsid w:val="00E33420"/>
    <w:rsid w:val="00E33961"/>
    <w:rsid w:val="00E41A2A"/>
    <w:rsid w:val="00E45879"/>
    <w:rsid w:val="00EB67E3"/>
    <w:rsid w:val="00F042F6"/>
    <w:rsid w:val="00F911E3"/>
    <w:rsid w:val="00FA3179"/>
    <w:rsid w:val="1A3A0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Pr>
      <w:i/>
      <w:iCs/>
    </w:rPr>
  </w:style>
  <w:style w:type="character" w:styleId="a7">
    <w:name w:val="Hyperlink"/>
    <w:basedOn w:val="a0"/>
    <w:uiPriority w:val="99"/>
    <w:unhideWhenUsed/>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paragraph" w:styleId="a8">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Pr>
      <w:i/>
      <w:iCs/>
    </w:rPr>
  </w:style>
  <w:style w:type="character" w:styleId="a7">
    <w:name w:val="Hyperlink"/>
    <w:basedOn w:val="a0"/>
    <w:uiPriority w:val="99"/>
    <w:unhideWhenUsed/>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paragraph" w:styleId="a8">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53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231</Words>
  <Characters>1321</Characters>
  <Application>Microsoft Office Word</Application>
  <DocSecurity>0</DocSecurity>
  <Lines>11</Lines>
  <Paragraphs>3</Paragraphs>
  <ScaleCrop>false</ScaleCrop>
  <Company>Microsoft</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luojuan</dc:creator>
  <cp:lastModifiedBy>hr</cp:lastModifiedBy>
  <cp:revision>3</cp:revision>
  <dcterms:created xsi:type="dcterms:W3CDTF">2019-04-02T13:21:00Z</dcterms:created>
  <dcterms:modified xsi:type="dcterms:W3CDTF">2019-04-02T13:31:00Z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